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36"/>
        <w:gridCol w:w="260"/>
        <w:gridCol w:w="1071"/>
        <w:gridCol w:w="143"/>
        <w:gridCol w:w="143"/>
        <w:gridCol w:w="143"/>
        <w:gridCol w:w="504"/>
        <w:gridCol w:w="72"/>
        <w:gridCol w:w="215"/>
        <w:gridCol w:w="72"/>
        <w:gridCol w:w="791"/>
        <w:gridCol w:w="87"/>
        <w:gridCol w:w="161"/>
        <w:gridCol w:w="759"/>
        <w:gridCol w:w="692"/>
        <w:gridCol w:w="269"/>
        <w:gridCol w:w="1413"/>
        <w:gridCol w:w="1764"/>
        <w:gridCol w:w="1393"/>
        <w:gridCol w:w="251"/>
        <w:gridCol w:w="1913"/>
        <w:gridCol w:w="2801"/>
        <w:gridCol w:w="370"/>
        <w:gridCol w:w="195"/>
        <w:gridCol w:w="107"/>
      </w:tblGrid>
      <w:tr w:rsidR="00435F8D">
        <w:trPr>
          <w:trHeight w:val="251"/>
        </w:trPr>
        <w:tc>
          <w:tcPr>
            <w:tcW w:w="18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36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6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071" w:type="dxa"/>
          </w:tcPr>
          <w:p w:rsidR="00435F8D" w:rsidRDefault="00435F8D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14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504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2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15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2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9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87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6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59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692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69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1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764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39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5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91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80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37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95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07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</w:tr>
      <w:tr w:rsidR="007475DF" w:rsidTr="007475DF">
        <w:trPr>
          <w:trHeight w:val="755"/>
        </w:trPr>
        <w:tc>
          <w:tcPr>
            <w:tcW w:w="18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36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6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07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504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2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15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2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9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87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6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59" w:type="dxa"/>
            <w:gridSpan w:val="8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454"/>
            </w:tblGrid>
            <w:tr w:rsidR="00435F8D">
              <w:trPr>
                <w:trHeight w:val="677"/>
              </w:trPr>
              <w:tc>
                <w:tcPr>
                  <w:tcW w:w="845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529A" w:rsidRDefault="0095529A" w:rsidP="0095529A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000000"/>
                      <w:sz w:val="32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32"/>
                    </w:rPr>
                    <w:t xml:space="preserve">         Venituri salariale conf.art.33 din Legea 153/2017</w:t>
                  </w:r>
                </w:p>
                <w:p w:rsidR="00435F8D" w:rsidRDefault="0095529A" w:rsidP="0095529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32"/>
                    </w:rPr>
                    <w:t xml:space="preserve"> la data de  30.09.2024</w:t>
                  </w:r>
                </w:p>
              </w:tc>
            </w:tr>
          </w:tbl>
          <w:p w:rsidR="00435F8D" w:rsidRDefault="00435F8D">
            <w:pPr>
              <w:spacing w:after="0" w:line="240" w:lineRule="auto"/>
            </w:pPr>
          </w:p>
        </w:tc>
        <w:tc>
          <w:tcPr>
            <w:tcW w:w="280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37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95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07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</w:tr>
      <w:tr w:rsidR="00435F8D">
        <w:trPr>
          <w:trHeight w:val="216"/>
        </w:trPr>
        <w:tc>
          <w:tcPr>
            <w:tcW w:w="18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36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6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07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504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2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15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2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9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87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6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59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692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69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1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764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39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5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91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80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37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95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07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</w:tr>
      <w:tr w:rsidR="007475DF" w:rsidTr="007475DF">
        <w:trPr>
          <w:trHeight w:val="288"/>
        </w:trPr>
        <w:tc>
          <w:tcPr>
            <w:tcW w:w="18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36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60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64"/>
            </w:tblGrid>
            <w:tr w:rsidR="00435F8D">
              <w:trPr>
                <w:trHeight w:val="210"/>
              </w:trPr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</w:tbl>
          <w:p w:rsidR="00435F8D" w:rsidRDefault="00435F8D">
            <w:pPr>
              <w:spacing w:after="0" w:line="240" w:lineRule="auto"/>
            </w:pPr>
          </w:p>
        </w:tc>
        <w:tc>
          <w:tcPr>
            <w:tcW w:w="72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15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2" w:type="dxa"/>
            <w:gridSpan w:val="15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931"/>
            </w:tblGrid>
            <w:tr w:rsidR="00435F8D">
              <w:trPr>
                <w:trHeight w:val="210"/>
              </w:trPr>
              <w:tc>
                <w:tcPr>
                  <w:tcW w:w="1293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95529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SCOALA </w:t>
                  </w:r>
                  <w:r w:rsidR="00151BE5">
                    <w:rPr>
                      <w:rFonts w:ascii="Arial" w:eastAsia="Arial" w:hAnsi="Arial"/>
                      <w:b/>
                      <w:color w:val="000000"/>
                    </w:rPr>
                    <w:t>GIMNAZIALA  ALEXANDRU  IOAN  CUZA RUGINOASA</w:t>
                  </w:r>
                </w:p>
              </w:tc>
            </w:tr>
          </w:tbl>
          <w:p w:rsidR="00435F8D" w:rsidRDefault="00435F8D">
            <w:pPr>
              <w:spacing w:after="0" w:line="240" w:lineRule="auto"/>
            </w:pPr>
          </w:p>
        </w:tc>
        <w:tc>
          <w:tcPr>
            <w:tcW w:w="107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</w:tr>
      <w:tr w:rsidR="007475DF" w:rsidTr="007475DF">
        <w:trPr>
          <w:trHeight w:val="288"/>
        </w:trPr>
        <w:tc>
          <w:tcPr>
            <w:tcW w:w="18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36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60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74"/>
            </w:tblGrid>
            <w:tr w:rsidR="00435F8D">
              <w:trPr>
                <w:trHeight w:val="210"/>
              </w:trPr>
              <w:tc>
                <w:tcPr>
                  <w:tcW w:w="14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</w:tbl>
          <w:p w:rsidR="00435F8D" w:rsidRDefault="00435F8D">
            <w:pPr>
              <w:spacing w:after="0" w:line="240" w:lineRule="auto"/>
            </w:pPr>
          </w:p>
        </w:tc>
        <w:tc>
          <w:tcPr>
            <w:tcW w:w="14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504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41"/>
            </w:tblGrid>
            <w:tr w:rsidR="00435F8D">
              <w:trPr>
                <w:trHeight w:val="210"/>
              </w:trPr>
              <w:tc>
                <w:tcPr>
                  <w:tcW w:w="17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</w:tbl>
          <w:p w:rsidR="00435F8D" w:rsidRDefault="00435F8D">
            <w:pPr>
              <w:spacing w:after="0" w:line="240" w:lineRule="auto"/>
            </w:pPr>
          </w:p>
        </w:tc>
        <w:tc>
          <w:tcPr>
            <w:tcW w:w="16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59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692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69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1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764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39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5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91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80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37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95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07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</w:tr>
      <w:tr w:rsidR="007475DF" w:rsidTr="007475DF">
        <w:trPr>
          <w:trHeight w:val="288"/>
        </w:trPr>
        <w:tc>
          <w:tcPr>
            <w:tcW w:w="18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36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60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31"/>
            </w:tblGrid>
            <w:tr w:rsidR="00435F8D">
              <w:trPr>
                <w:trHeight w:val="210"/>
              </w:trPr>
              <w:tc>
                <w:tcPr>
                  <w:tcW w:w="133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</w:rPr>
                    <w:t xml:space="preserve">Cod fiscal: </w:t>
                  </w:r>
                </w:p>
              </w:tc>
            </w:tr>
          </w:tbl>
          <w:p w:rsidR="00435F8D" w:rsidRDefault="00435F8D">
            <w:pPr>
              <w:spacing w:after="0" w:line="240" w:lineRule="auto"/>
            </w:pPr>
          </w:p>
        </w:tc>
        <w:tc>
          <w:tcPr>
            <w:tcW w:w="14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97"/>
            </w:tblGrid>
            <w:tr w:rsidR="00435F8D">
              <w:trPr>
                <w:trHeight w:val="210"/>
              </w:trPr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14153063</w:t>
                  </w:r>
                </w:p>
              </w:tc>
            </w:tr>
          </w:tbl>
          <w:p w:rsidR="00435F8D" w:rsidRDefault="00435F8D">
            <w:pPr>
              <w:spacing w:after="0" w:line="240" w:lineRule="auto"/>
            </w:pPr>
          </w:p>
        </w:tc>
        <w:tc>
          <w:tcPr>
            <w:tcW w:w="87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6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59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692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69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1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764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39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5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91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80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37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95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07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</w:tr>
      <w:tr w:rsidR="00435F8D">
        <w:trPr>
          <w:trHeight w:val="36"/>
        </w:trPr>
        <w:tc>
          <w:tcPr>
            <w:tcW w:w="18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36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6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07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504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2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15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2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9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87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6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59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692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69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1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764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39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5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91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80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37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95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07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</w:tr>
      <w:tr w:rsidR="007475DF" w:rsidTr="007475DF">
        <w:trPr>
          <w:trHeight w:val="288"/>
        </w:trPr>
        <w:tc>
          <w:tcPr>
            <w:tcW w:w="18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36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60" w:type="dxa"/>
            <w:gridSpan w:val="7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6"/>
            </w:tblGrid>
            <w:tr w:rsidR="00435F8D">
              <w:trPr>
                <w:trHeight w:val="210"/>
              </w:trPr>
              <w:tc>
                <w:tcPr>
                  <w:tcW w:w="23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</w:rPr>
                    <w:t xml:space="preserve">: </w:t>
                  </w:r>
                </w:p>
              </w:tc>
            </w:tr>
          </w:tbl>
          <w:p w:rsidR="00435F8D" w:rsidRDefault="00435F8D">
            <w:pPr>
              <w:spacing w:after="0" w:line="240" w:lineRule="auto"/>
            </w:pPr>
          </w:p>
        </w:tc>
        <w:tc>
          <w:tcPr>
            <w:tcW w:w="215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2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91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98"/>
            </w:tblGrid>
            <w:tr w:rsidR="00435F8D">
              <w:trPr>
                <w:trHeight w:val="210"/>
              </w:trPr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</w:tbl>
          <w:p w:rsidR="00435F8D" w:rsidRDefault="00435F8D">
            <w:pPr>
              <w:spacing w:after="0" w:line="240" w:lineRule="auto"/>
            </w:pPr>
          </w:p>
        </w:tc>
        <w:tc>
          <w:tcPr>
            <w:tcW w:w="692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69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1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764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39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5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91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80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37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95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07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</w:tr>
      <w:tr w:rsidR="00435F8D">
        <w:trPr>
          <w:trHeight w:val="107"/>
        </w:trPr>
        <w:tc>
          <w:tcPr>
            <w:tcW w:w="18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36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6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07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504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2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15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2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9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87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6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59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692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69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1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764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39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5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91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80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37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95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07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</w:tr>
      <w:tr w:rsidR="007475DF" w:rsidTr="007475DF">
        <w:tc>
          <w:tcPr>
            <w:tcW w:w="18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36" w:type="dxa"/>
            <w:gridSpan w:val="23"/>
          </w:tcPr>
          <w:tbl>
            <w:tblPr>
              <w:tblW w:w="0" w:type="auto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76"/>
              <w:gridCol w:w="2052"/>
              <w:gridCol w:w="1224"/>
              <w:gridCol w:w="1404"/>
              <w:gridCol w:w="1008"/>
              <w:gridCol w:w="864"/>
              <w:gridCol w:w="972"/>
              <w:gridCol w:w="1181"/>
              <w:gridCol w:w="828"/>
              <w:gridCol w:w="936"/>
              <w:gridCol w:w="864"/>
              <w:gridCol w:w="1044"/>
              <w:gridCol w:w="1044"/>
            </w:tblGrid>
            <w:tr w:rsidR="007475DF" w:rsidTr="00F608A8">
              <w:trPr>
                <w:trHeight w:val="282"/>
              </w:trPr>
              <w:tc>
                <w:tcPr>
                  <w:tcW w:w="13997" w:type="dxa"/>
                  <w:gridSpan w:val="13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Capitol bugetar / Sursă de finanţare : 65.01 - Buget de stat (MEN)</w:t>
                  </w:r>
                </w:p>
              </w:tc>
            </w:tr>
            <w:tr w:rsidR="007475DF" w:rsidTr="00F608A8">
              <w:trPr>
                <w:trHeight w:val="281"/>
              </w:trPr>
              <w:tc>
                <w:tcPr>
                  <w:tcW w:w="13997" w:type="dxa"/>
                  <w:gridSpan w:val="13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Categorie personal - didactic</w:t>
                  </w:r>
                </w:p>
              </w:tc>
            </w:tr>
            <w:tr w:rsidR="007475DF" w:rsidTr="00F608A8">
              <w:trPr>
                <w:trHeight w:val="390"/>
              </w:trPr>
              <w:tc>
                <w:tcPr>
                  <w:tcW w:w="8100" w:type="dxa"/>
                  <w:gridSpan w:val="7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center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COMPENSAŢII TRANZITORII</w:t>
                  </w:r>
                </w:p>
              </w:tc>
              <w:tc>
                <w:tcPr>
                  <w:tcW w:w="3672" w:type="dxa"/>
                  <w:gridSpan w:val="4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center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ALTE SPORURI NEINCLUSE ÎN SALARIUL DE BAZĂ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281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Nr. crt.</w:t>
                  </w:r>
                </w:p>
              </w:tc>
              <w:tc>
                <w:tcPr>
                  <w:tcW w:w="2052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 w:rsidP="007475DF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Funcţia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Studii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Grad Didactic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Vech. învăţământ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Gradaţie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Clasă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Fc. de bază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Normă calcul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Normă de bază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Normă PCO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Normă cumul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Normă did. PCO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Număr ore PCO</w:t>
                  </w: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Sal. bază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Sal. bază tarifar normat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%/Învăţământ spec.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%/Simultan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%/Gradaţie merit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%/Dirigenţie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%/Complexitatea muncii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%/CFP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Indemnizație titlu doctor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Compensaţii stabilitate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Învăţământ special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Diferenţe spor zona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CFP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Audit</w:t>
                  </w:r>
                </w:p>
              </w:tc>
              <w:tc>
                <w:tcPr>
                  <w:tcW w:w="1764" w:type="dxa"/>
                  <w:gridSpan w:val="2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%/Cond. muncă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%/Spor model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%/Spor Legea 490/2004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%/Spor Penitenciar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Spor Suprasolicitare</w:t>
                  </w:r>
                </w:p>
              </w:tc>
              <w:tc>
                <w:tcPr>
                  <w:tcW w:w="1908" w:type="dxa"/>
                  <w:gridSpan w:val="2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%/Indemn. zone izolate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%/Practică pedagogică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%/Spor de handicap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Spor noapte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Majorare sal.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Spor Anexa II - L153/2017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Total PCO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Total drepturi salariale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63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10.232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199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10.232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11.345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Grad I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peste 25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567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10.232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191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10.232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pentru învățământ primar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12.383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Grad I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1023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peste 25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590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 w:rsidP="007475DF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65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10.232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199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10.232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12.419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Grad I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1023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peste 25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618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61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10.232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191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10.232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12.383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Grad I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1023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peste 25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590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44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8.890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160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8.890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pentru învățământ primar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10.782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Grad I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889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&gt;=15 si &lt;20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496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41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8.300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82530E">
                  <w:pPr>
                    <w:spacing w:after="0" w:line="240" w:lineRule="auto"/>
                  </w:pPr>
                  <w:r>
                    <w:t xml:space="preserve">           </w:t>
                  </w: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6B34F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8776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Educatoare M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Grad II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peste 25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lastRenderedPageBreak/>
                    <w:t>7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 w:rsidP="00151BE5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63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10.232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191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10.232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11.312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Grad I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peste 25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542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10.232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181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10.232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pentru învățământ primar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12.354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Grad I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1023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peste 25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571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44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8.164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131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8.164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9.026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Definitiv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&gt;=15 si &lt;20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384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6.562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55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2.887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0,4400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3.253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Definitiv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0,4400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&gt;=10 si &lt;15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158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11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6.228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36,0000</w:t>
                  </w: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3.238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M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3.238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Fără pregătire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Până la 1 an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BAZA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53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8.436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163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8.436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Învăţător M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10.306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Grad I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844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peste 25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516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13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26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7.641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108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7.641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Învăţător M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9.199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Definitiv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764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&gt;=10 si &lt;15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339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14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6.446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108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6.446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pentru educatie timpurie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7.878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Debutant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645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Până la 1 an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332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BAZA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58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9.197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168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8,0000</w:t>
                  </w: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9.197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1.094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11.287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Grad II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peste 25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0,1100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481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16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6.446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47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2.836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0,4400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3.171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Debutant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0,4400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Până la 1 an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135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BAZA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17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7.399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112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7.399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pentru educatie timpurie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8.969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Definitiv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740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&gt;=5 si &lt;10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371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18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7.584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115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7.584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pentru învățământ primar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9.192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Grad II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758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&gt;=5 si &lt;10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388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19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6.989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108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6.989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pentru învățământ primar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8.493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Definitiv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699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&gt;=1 si &lt;5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350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51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8.436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157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8.436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Învăţător M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10.282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Grad I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844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peste 25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498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21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61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10.232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191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10.232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12.383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Grad I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1023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peste 25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590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22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53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8.436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163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8.436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Învăţător M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10.306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Grad I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844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peste 25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516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23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65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11.358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416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11.358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Profesor (Director (şcoală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lastRenderedPageBreak/>
                    <w:t>sau liceu))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lastRenderedPageBreak/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2840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15.445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Grad I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peste 25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831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24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10.232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Nu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8,0000</w:t>
                  </w: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1.226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1.226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Grad I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peste 25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0,1100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8.164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Nu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12,0000</w:t>
                  </w: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1.414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M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1.414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Fără pregătire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peste 25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0,1700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26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6.446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5.737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0,8900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6.419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Debutant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0,8900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Până la 1 an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273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BAZA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27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7.833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1.723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0,2200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1.903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Debutant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0,2200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Până la 1 an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79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28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63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11.316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191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11.316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pentru învățământ primar (Director adjunct (şcoală sau liceu))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2829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16.202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Grad I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1023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peste 25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843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29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65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10.232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210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10.232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12.458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Grad I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1023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peste 25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646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36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7.769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112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7.769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pentru învățământ primar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9.390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Definitiv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777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&gt;=5 si &lt;10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385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7.277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6.477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0,8900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7.184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Debutant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0,8900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Până la 1 an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298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6.446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108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6.446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pentru învățământ primar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7.878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Debutant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645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Până la 1 an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332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BAZA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33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54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10.232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191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10.232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12.383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Grad I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1023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peste 25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590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34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8.296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1.825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0,2200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2.018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Grad II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0,2200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&gt;=15 si &lt;20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86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35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6.446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61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3.610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0,5600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4.037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Debutant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0,5600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Până la 1 an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172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BAZA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36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8.351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84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4.677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0,5600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6.066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Grad I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0,5600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835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&gt;=10 si &lt;15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276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37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7.399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108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7.399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pentru învățământ primar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8.959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Definitiv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740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&gt;=5 si &lt;10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365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44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9.568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143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9.568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pentru învățământ primar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11.545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Grad I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957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&gt;=20 si &lt;25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530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39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6.228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94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6.228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Educatoare M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7.580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Debutant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623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Până la 1 an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288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BAZA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40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47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8.789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145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8,0000</w:t>
                  </w: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8.789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1.040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11.660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Definitiv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879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peste 25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0,1100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460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41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8.300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137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8.300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Educatoare M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10.048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Grad I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830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&gt;=20 si &lt;25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434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63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10.232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191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10.232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pentru învățământ primar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12.383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Grad I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1023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peste 25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590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43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36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7.835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108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4,0000</w:t>
                  </w: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7.835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461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9.924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Definitiv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784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&gt;=10 si &lt;15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0,0600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389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44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6.501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47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2.860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0,4400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3.196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Definitiv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0,4400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&gt;=1 si &lt;5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136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BAZA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45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8.890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139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8.890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pentru învățământ primar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10.761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Grad I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889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&gt;=15 si &lt;20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496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46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6.989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47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3.075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0,4400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4.143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Definitiv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0,4400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699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&gt;=1 si &lt;5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169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47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7.399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112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7.399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8.969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Definitiv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740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&gt;=5 si &lt;10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371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48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6.446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61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3.610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0,5600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4.037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Debutant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0,5600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Până la 1 an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172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BAZA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49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6.989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108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6.989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pentru educatie timpurie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8.493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Definitiv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699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&gt;=1 si &lt;5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350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7.277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108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7.277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8.823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Debutant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728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Până la 1 an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363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AE000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51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72</w:t>
                  </w: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6.446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55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3.223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3.605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Debutant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Până la 1 an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154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BAZA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870"/>
              </w:trPr>
              <w:tc>
                <w:tcPr>
                  <w:tcW w:w="13997" w:type="dxa"/>
                  <w:gridSpan w:val="13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281"/>
              </w:trPr>
              <w:tc>
                <w:tcPr>
                  <w:tcW w:w="13997" w:type="dxa"/>
                  <w:gridSpan w:val="13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Categorie personal - didactic - auxiliar</w:t>
                  </w:r>
                </w:p>
              </w:tc>
            </w:tr>
            <w:tr w:rsidR="007475DF" w:rsidTr="00F608A8">
              <w:trPr>
                <w:trHeight w:val="390"/>
              </w:trPr>
              <w:tc>
                <w:tcPr>
                  <w:tcW w:w="8100" w:type="dxa"/>
                  <w:gridSpan w:val="7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center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COMPENSAŢII TRANZITORII</w:t>
                  </w:r>
                </w:p>
              </w:tc>
              <w:tc>
                <w:tcPr>
                  <w:tcW w:w="3672" w:type="dxa"/>
                  <w:gridSpan w:val="4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center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ALTE SPORURI NEINCLUSE ÎN SALARIUL DE BAZĂ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281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Nr. crt.</w:t>
                  </w:r>
                </w:p>
              </w:tc>
              <w:tc>
                <w:tcPr>
                  <w:tcW w:w="2052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Nume prenume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CNP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Funcţia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Studii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Grad Didactic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Vech. învăţământ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Gradaţie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Clasă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Fc. de bază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Normă calcul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Normă de bază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Normă PCO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Normă cumul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Normă did. PCO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Număr ore PCO</w:t>
                  </w: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Sal. bază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Sal. bază tarifar normat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%/Învăţământ spec.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%/Simultan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%/Gradaţie merit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%/Dirigenţie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%/Complexitatea muncii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%/CFP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Indemnizație titlu doctor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Compensaţii stabilitate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Învăţământ special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Diferenţe spor zona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CFP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Audit</w:t>
                  </w:r>
                </w:p>
              </w:tc>
              <w:tc>
                <w:tcPr>
                  <w:tcW w:w="1764" w:type="dxa"/>
                  <w:gridSpan w:val="2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%/Cond. muncă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%/Spor model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%/Spor Legea 490/2004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%/Spor Penitenciar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Spor Suprasolicitare</w:t>
                  </w:r>
                </w:p>
              </w:tc>
              <w:tc>
                <w:tcPr>
                  <w:tcW w:w="1908" w:type="dxa"/>
                  <w:gridSpan w:val="2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%/Indemn. zone izolate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%/Practică pedagogică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%/Spor de handicap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Spor noapte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Majorare sal.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Spor Anexa II - L153/2017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Total PCO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Total drepturi salariale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7.249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7.249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Secretar instituţie unitate de învăţământ IA M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7.596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7.105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3.553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Bibliotecar I M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3.726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6.682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3.341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Secretar instituţie unitate de învăţământ II M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3.514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8.133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Nu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4.067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Administrator financiar grad I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4.474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407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8.133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Nu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4.067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Administrator financiar grad I S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4.474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407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870"/>
              </w:trPr>
              <w:tc>
                <w:tcPr>
                  <w:tcW w:w="13997" w:type="dxa"/>
                  <w:gridSpan w:val="13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281"/>
              </w:trPr>
              <w:tc>
                <w:tcPr>
                  <w:tcW w:w="13997" w:type="dxa"/>
                  <w:gridSpan w:val="13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Categorie personal - administrativ/nedidactic</w:t>
                  </w:r>
                </w:p>
              </w:tc>
            </w:tr>
            <w:tr w:rsidR="007475DF" w:rsidTr="00F608A8">
              <w:trPr>
                <w:trHeight w:val="390"/>
              </w:trPr>
              <w:tc>
                <w:tcPr>
                  <w:tcW w:w="8100" w:type="dxa"/>
                  <w:gridSpan w:val="7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center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COMPENSAŢII TRANZITORII</w:t>
                  </w:r>
                </w:p>
              </w:tc>
              <w:tc>
                <w:tcPr>
                  <w:tcW w:w="3672" w:type="dxa"/>
                  <w:gridSpan w:val="4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center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ALTE SPORURI NEINCLUSE ÎN SALARIUL DE BAZĂ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281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lastRenderedPageBreak/>
                    <w:t>Nr. crt.</w:t>
                  </w:r>
                </w:p>
              </w:tc>
              <w:tc>
                <w:tcPr>
                  <w:tcW w:w="2052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Nume prenume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CNP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Funcţia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Studii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Grad Didactic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Vech. învăţământ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Gradaţie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Clasă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Fc. de bază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Normă calcul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Normă de bază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Normă PCO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Normă cumul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Normă did. PCO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Număr ore PCO</w:t>
                  </w: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Sal. bază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Sal. bază tarifar normat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%/Învăţământ spec.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%/Simultan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%/Gradaţie merit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%/Dirigenţie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%/Complexitatea muncii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%/CFP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Indemnizație titlu doctor</w:t>
                  </w: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Compensaţii stabilitate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Învăţământ special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Diferenţe spor zona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CFP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Audit</w:t>
                  </w:r>
                </w:p>
              </w:tc>
              <w:tc>
                <w:tcPr>
                  <w:tcW w:w="1764" w:type="dxa"/>
                  <w:gridSpan w:val="2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%/Cond. muncă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%/Spor model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%/Spor Legea 490/2004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%/Spor Penitenciar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Spor Suprasolicitare</w:t>
                  </w:r>
                </w:p>
              </w:tc>
              <w:tc>
                <w:tcPr>
                  <w:tcW w:w="1908" w:type="dxa"/>
                  <w:gridSpan w:val="2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%/Indemn. zone izolate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%/Practică pedagogică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%/Spor de handicap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Spor noapte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Majorare sal.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Spor Anexa II - L153/2017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Total PCO</w:t>
                  </w: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br/>
                    <w:t>Total drepturi salariale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5.722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Muncitor IV G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6.069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5.722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Muncitor IV M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6.069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6.115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Șofer I M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6.462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4.759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Îngrijitor II M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5.106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4.759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Nu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Îngrijitor II M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0,2500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1.190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0,2500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5.984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Muncitor II G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6.331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5.722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Nu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Muncitor IV M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2.861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Îngrijitor I M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5.347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Îngrijitor I M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5.347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5.722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Muncitor IV G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6.069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11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5.722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Nu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Muncitor IV M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2.861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4.759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Îngrijitor II M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5.106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13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4.759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Nu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Îngrijitor II M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0,2500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1.190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0,2500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14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5.583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Muncitor IV G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5.930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5.722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Muncitor IV M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6.069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16</w:t>
                  </w:r>
                </w:p>
              </w:tc>
              <w:tc>
                <w:tcPr>
                  <w:tcW w:w="2052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40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4.020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Îngrijitor I M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2.183</w:t>
                  </w: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38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BAZA</w:t>
                  </w: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</w:t>
                  </w: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0%</w:t>
                  </w: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27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  <w:tr w:rsidR="007475DF" w:rsidTr="00F608A8">
              <w:trPr>
                <w:trHeight w:val="112"/>
              </w:trPr>
              <w:tc>
                <w:tcPr>
                  <w:tcW w:w="576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22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0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72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181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28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936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nil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  <w:tc>
                <w:tcPr>
                  <w:tcW w:w="1044" w:type="dxa"/>
                  <w:tcBorders>
                    <w:top w:val="nil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435F8D">
                  <w:pPr>
                    <w:spacing w:after="0" w:line="240" w:lineRule="auto"/>
                  </w:pPr>
                </w:p>
              </w:tc>
            </w:tr>
          </w:tbl>
          <w:p w:rsidR="00435F8D" w:rsidRDefault="00435F8D">
            <w:pPr>
              <w:spacing w:after="0" w:line="240" w:lineRule="auto"/>
            </w:pPr>
          </w:p>
        </w:tc>
        <w:tc>
          <w:tcPr>
            <w:tcW w:w="195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07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</w:tr>
      <w:tr w:rsidR="00435F8D">
        <w:trPr>
          <w:trHeight w:val="290"/>
        </w:trPr>
        <w:tc>
          <w:tcPr>
            <w:tcW w:w="18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36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6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07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504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2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15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2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9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87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6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59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692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69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1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764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39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5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91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80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37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95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07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</w:tr>
      <w:tr w:rsidR="00151BE5" w:rsidTr="00151BE5">
        <w:tc>
          <w:tcPr>
            <w:tcW w:w="18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36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6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071" w:type="dxa"/>
            <w:gridSpan w:val="1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53"/>
            </w:tblGrid>
            <w:tr w:rsidR="00435F8D">
              <w:trPr>
                <w:trHeight w:val="281"/>
              </w:trPr>
              <w:tc>
                <w:tcPr>
                  <w:tcW w:w="48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 xml:space="preserve">Ordonator de credite </w:t>
                  </w:r>
                </w:p>
              </w:tc>
            </w:tr>
          </w:tbl>
          <w:p w:rsidR="00435F8D" w:rsidRDefault="00435F8D">
            <w:pPr>
              <w:spacing w:after="0" w:line="240" w:lineRule="auto"/>
            </w:pPr>
          </w:p>
        </w:tc>
        <w:tc>
          <w:tcPr>
            <w:tcW w:w="269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13" w:type="dxa"/>
            <w:gridSpan w:val="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70"/>
            </w:tblGrid>
            <w:tr w:rsidR="00435F8D">
              <w:trPr>
                <w:trHeight w:val="281"/>
              </w:trPr>
              <w:tc>
                <w:tcPr>
                  <w:tcW w:w="45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>Contabil şef</w:t>
                  </w:r>
                </w:p>
              </w:tc>
            </w:tr>
          </w:tbl>
          <w:p w:rsidR="00435F8D" w:rsidRDefault="00435F8D">
            <w:pPr>
              <w:spacing w:after="0" w:line="240" w:lineRule="auto"/>
            </w:pPr>
          </w:p>
        </w:tc>
        <w:tc>
          <w:tcPr>
            <w:tcW w:w="25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913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14"/>
            </w:tblGrid>
            <w:tr w:rsidR="00435F8D">
              <w:trPr>
                <w:trHeight w:val="281"/>
              </w:trPr>
              <w:tc>
                <w:tcPr>
                  <w:tcW w:w="471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>Întocmit</w:t>
                  </w:r>
                </w:p>
              </w:tc>
            </w:tr>
          </w:tbl>
          <w:p w:rsidR="00435F8D" w:rsidRDefault="00435F8D">
            <w:pPr>
              <w:spacing w:after="0" w:line="240" w:lineRule="auto"/>
            </w:pPr>
          </w:p>
        </w:tc>
        <w:tc>
          <w:tcPr>
            <w:tcW w:w="37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95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07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</w:tr>
      <w:tr w:rsidR="00435F8D">
        <w:trPr>
          <w:trHeight w:val="289"/>
        </w:trPr>
        <w:tc>
          <w:tcPr>
            <w:tcW w:w="18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36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6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07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504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2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15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2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9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87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6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59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692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69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1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764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39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5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91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80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37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95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07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</w:tr>
      <w:tr w:rsidR="00435F8D">
        <w:trPr>
          <w:trHeight w:val="288"/>
        </w:trPr>
        <w:tc>
          <w:tcPr>
            <w:tcW w:w="18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36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6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07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504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2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15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2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9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87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6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759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692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69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41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764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64"/>
            </w:tblGrid>
            <w:tr w:rsidR="00435F8D">
              <w:trPr>
                <w:trHeight w:val="210"/>
              </w:trPr>
              <w:tc>
                <w:tcPr>
                  <w:tcW w:w="176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35F8D" w:rsidRDefault="00151BE5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</w:rPr>
                    <w:t>Ştampila unităţii</w:t>
                  </w:r>
                </w:p>
              </w:tc>
            </w:tr>
          </w:tbl>
          <w:p w:rsidR="00435F8D" w:rsidRDefault="00435F8D">
            <w:pPr>
              <w:spacing w:after="0" w:line="240" w:lineRule="auto"/>
            </w:pPr>
          </w:p>
        </w:tc>
        <w:tc>
          <w:tcPr>
            <w:tcW w:w="139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5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913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2801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370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95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  <w:tc>
          <w:tcPr>
            <w:tcW w:w="107" w:type="dxa"/>
          </w:tcPr>
          <w:p w:rsidR="00435F8D" w:rsidRDefault="00435F8D">
            <w:pPr>
              <w:pStyle w:val="EmptyCellLayoutStyle"/>
              <w:spacing w:after="0" w:line="240" w:lineRule="auto"/>
            </w:pPr>
          </w:p>
        </w:tc>
      </w:tr>
    </w:tbl>
    <w:p w:rsidR="00435F8D" w:rsidRDefault="00435F8D">
      <w:pPr>
        <w:spacing w:after="0" w:line="240" w:lineRule="auto"/>
      </w:pPr>
    </w:p>
    <w:sectPr w:rsidR="00435F8D">
      <w:footerReference w:type="default" r:id="rId7"/>
      <w:pgSz w:w="16970" w:h="11905"/>
      <w:pgMar w:top="720" w:right="576" w:bottom="720" w:left="576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1BD3" w:rsidRDefault="00F01BD3">
      <w:pPr>
        <w:spacing w:after="0" w:line="240" w:lineRule="auto"/>
      </w:pPr>
      <w:r>
        <w:separator/>
      </w:r>
    </w:p>
  </w:endnote>
  <w:endnote w:type="continuationSeparator" w:id="0">
    <w:p w:rsidR="00F01BD3" w:rsidRDefault="00F01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9"/>
      <w:gridCol w:w="4643"/>
      <w:gridCol w:w="1836"/>
      <w:gridCol w:w="2303"/>
      <w:gridCol w:w="4284"/>
      <w:gridCol w:w="2088"/>
      <w:gridCol w:w="482"/>
    </w:tblGrid>
    <w:tr w:rsidR="00F608A8">
      <w:tc>
        <w:tcPr>
          <w:tcW w:w="179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4643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1836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2303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4284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2088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482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</w:tr>
    <w:tr w:rsidR="00F608A8">
      <w:tc>
        <w:tcPr>
          <w:tcW w:w="179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4643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1836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2303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F608A8" w:rsidRDefault="00F608A8">
          <w:pPr>
            <w:spacing w:after="0" w:line="240" w:lineRule="auto"/>
          </w:pPr>
        </w:p>
      </w:tc>
      <w:tc>
        <w:tcPr>
          <w:tcW w:w="4284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2088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482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</w:tr>
    <w:tr w:rsidR="00F608A8">
      <w:tc>
        <w:tcPr>
          <w:tcW w:w="179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4643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1836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2303" w:type="dxa"/>
          <w:vMerge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4284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2088" w:type="dxa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088"/>
          </w:tblGrid>
          <w:tr w:rsidR="00F608A8">
            <w:trPr>
              <w:trHeight w:val="281"/>
            </w:trPr>
            <w:tc>
              <w:tcPr>
                <w:tcW w:w="2088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F608A8" w:rsidRDefault="00F608A8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  <w:sz w:val="16"/>
                  </w:rPr>
                  <w:t>Pag.</w: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separate"/>
                </w:r>
                <w:r w:rsidR="00BE2A16">
                  <w:rPr>
                    <w:rFonts w:ascii="Arial" w:eastAsia="Arial" w:hAnsi="Arial"/>
                    <w:noProof/>
                    <w:color w:val="000000"/>
                    <w:sz w:val="16"/>
                  </w:rPr>
                  <w:t>2</w: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t xml:space="preserve"> din </w: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separate"/>
                </w:r>
                <w:r w:rsidR="00BE2A16">
                  <w:rPr>
                    <w:rFonts w:ascii="Arial" w:eastAsia="Arial" w:hAnsi="Arial"/>
                    <w:noProof/>
                    <w:color w:val="000000"/>
                    <w:sz w:val="16"/>
                  </w:rPr>
                  <w:t>20</w: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end"/>
                </w:r>
              </w:p>
            </w:tc>
          </w:tr>
        </w:tbl>
        <w:p w:rsidR="00F608A8" w:rsidRDefault="00F608A8">
          <w:pPr>
            <w:spacing w:after="0" w:line="240" w:lineRule="auto"/>
          </w:pPr>
        </w:p>
      </w:tc>
      <w:tc>
        <w:tcPr>
          <w:tcW w:w="482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</w:tr>
    <w:tr w:rsidR="00F608A8">
      <w:tc>
        <w:tcPr>
          <w:tcW w:w="179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4643" w:type="dxa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4643"/>
          </w:tblGrid>
          <w:tr w:rsidR="00F608A8">
            <w:trPr>
              <w:trHeight w:val="281"/>
            </w:trPr>
            <w:tc>
              <w:tcPr>
                <w:tcW w:w="4643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F608A8" w:rsidRDefault="00F608A8">
                <w:pPr>
                  <w:spacing w:after="0" w:line="240" w:lineRule="auto"/>
                </w:pPr>
              </w:p>
            </w:tc>
          </w:tr>
        </w:tbl>
        <w:p w:rsidR="00F608A8" w:rsidRDefault="00F608A8">
          <w:pPr>
            <w:spacing w:after="0" w:line="240" w:lineRule="auto"/>
          </w:pPr>
        </w:p>
      </w:tc>
      <w:tc>
        <w:tcPr>
          <w:tcW w:w="1836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2303" w:type="dxa"/>
          <w:vMerge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4284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2088" w:type="dxa"/>
          <w:vMerge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482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</w:tr>
    <w:tr w:rsidR="00F608A8">
      <w:tc>
        <w:tcPr>
          <w:tcW w:w="179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4643" w:type="dxa"/>
          <w:vMerge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1836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2303" w:type="dxa"/>
          <w:vMerge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4284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2088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482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</w:tr>
    <w:tr w:rsidR="00F608A8">
      <w:tc>
        <w:tcPr>
          <w:tcW w:w="179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4643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1836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2303" w:type="dxa"/>
          <w:vMerge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4284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2088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482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</w:tr>
    <w:tr w:rsidR="00F608A8">
      <w:tc>
        <w:tcPr>
          <w:tcW w:w="179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4643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1836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2303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4284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2088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  <w:tc>
        <w:tcPr>
          <w:tcW w:w="482" w:type="dxa"/>
        </w:tcPr>
        <w:p w:rsidR="00F608A8" w:rsidRDefault="00F608A8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1BD3" w:rsidRDefault="00F01BD3">
      <w:pPr>
        <w:spacing w:after="0" w:line="240" w:lineRule="auto"/>
      </w:pPr>
      <w:r>
        <w:separator/>
      </w:r>
    </w:p>
  </w:footnote>
  <w:footnote w:type="continuationSeparator" w:id="0">
    <w:p w:rsidR="00F01BD3" w:rsidRDefault="00F01B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35F8D"/>
    <w:rsid w:val="00005B5B"/>
    <w:rsid w:val="00151BE5"/>
    <w:rsid w:val="00435F8D"/>
    <w:rsid w:val="004D29FE"/>
    <w:rsid w:val="00692999"/>
    <w:rsid w:val="006B0129"/>
    <w:rsid w:val="006B34FD"/>
    <w:rsid w:val="007475DF"/>
    <w:rsid w:val="0082530E"/>
    <w:rsid w:val="00887EB6"/>
    <w:rsid w:val="008A7C67"/>
    <w:rsid w:val="0095529A"/>
    <w:rsid w:val="009F5441"/>
    <w:rsid w:val="00AE0008"/>
    <w:rsid w:val="00BD27E3"/>
    <w:rsid w:val="00BE2A16"/>
    <w:rsid w:val="00F01BD3"/>
    <w:rsid w:val="00F6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ADC2A26-8217-4CE8-9575-7C55718CC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7475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5DF"/>
  </w:style>
  <w:style w:type="paragraph" w:styleId="Footer">
    <w:name w:val="footer"/>
    <w:basedOn w:val="Normal"/>
    <w:link w:val="FooterChar"/>
    <w:uiPriority w:val="99"/>
    <w:unhideWhenUsed/>
    <w:rsid w:val="007475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5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20</Pages>
  <Words>2963</Words>
  <Characters>17191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SIVECO</dc:creator>
  <dc:description/>
  <cp:lastModifiedBy>User</cp:lastModifiedBy>
  <cp:revision>12</cp:revision>
  <dcterms:created xsi:type="dcterms:W3CDTF">2024-10-08T07:39:00Z</dcterms:created>
  <dcterms:modified xsi:type="dcterms:W3CDTF">2024-10-08T08:52:00Z</dcterms:modified>
</cp:coreProperties>
</file>